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D9A97" w14:textId="7D0863BA" w:rsidR="00A5748B" w:rsidRPr="00A5748B" w:rsidRDefault="00A5748B" w:rsidP="00A5748B">
      <w:pPr>
        <w:pStyle w:val="NormalWeb"/>
        <w:rPr>
          <w:rFonts w:ascii="Calibri" w:hAnsi="Calibri" w:cs="Calibri"/>
          <w:b/>
          <w:bCs/>
          <w:sz w:val="22"/>
          <w:szCs w:val="22"/>
        </w:rPr>
      </w:pPr>
      <w:r w:rsidRPr="00A5748B">
        <w:rPr>
          <w:rFonts w:ascii="Segoe UI" w:hAnsi="Segoe UI" w:cs="Segoe UI"/>
          <w:b/>
          <w:bCs/>
          <w:color w:val="1B1464"/>
          <w:sz w:val="22"/>
          <w:szCs w:val="22"/>
        </w:rPr>
        <w:t xml:space="preserve">Template letter or email to </w:t>
      </w:r>
      <w:r w:rsidR="0006573E">
        <w:rPr>
          <w:rFonts w:ascii="Segoe UI" w:hAnsi="Segoe UI" w:cs="Segoe UI"/>
          <w:b/>
          <w:bCs/>
          <w:color w:val="1B1464"/>
          <w:sz w:val="22"/>
          <w:szCs w:val="22"/>
        </w:rPr>
        <w:t>newly elected MPs</w:t>
      </w:r>
    </w:p>
    <w:p w14:paraId="25B083ED" w14:textId="7D527A54" w:rsidR="00A5748B" w:rsidRDefault="00A5748B" w:rsidP="00A5748B">
      <w:pPr>
        <w:pStyle w:val="NormalWeb"/>
        <w:rPr>
          <w:rFonts w:ascii="Segoe UI" w:hAnsi="Segoe UI" w:cs="Segoe UI"/>
          <w:color w:val="1B1464"/>
          <w:sz w:val="22"/>
          <w:szCs w:val="22"/>
        </w:rPr>
      </w:pPr>
      <w:r w:rsidRPr="00A5748B">
        <w:rPr>
          <w:rFonts w:ascii="Segoe UI" w:hAnsi="Segoe UI" w:cs="Segoe UI"/>
          <w:color w:val="1B1464"/>
          <w:sz w:val="22"/>
          <w:szCs w:val="22"/>
          <w:highlight w:val="yellow"/>
        </w:rPr>
        <w:t xml:space="preserve">You can adapt this draft to ask the </w:t>
      </w:r>
      <w:r w:rsidR="0006573E">
        <w:rPr>
          <w:rFonts w:ascii="Segoe UI" w:hAnsi="Segoe UI" w:cs="Segoe UI"/>
          <w:color w:val="1B1464"/>
          <w:sz w:val="22"/>
          <w:szCs w:val="22"/>
          <w:highlight w:val="yellow"/>
        </w:rPr>
        <w:t>newly elected MP</w:t>
      </w:r>
      <w:r w:rsidRPr="00A5748B">
        <w:rPr>
          <w:rFonts w:ascii="Segoe UI" w:hAnsi="Segoe UI" w:cs="Segoe UI"/>
          <w:color w:val="1B1464"/>
          <w:sz w:val="22"/>
          <w:szCs w:val="22"/>
          <w:highlight w:val="yellow"/>
        </w:rPr>
        <w:t xml:space="preserve"> in your constituency how they </w:t>
      </w:r>
      <w:r w:rsidR="0006573E">
        <w:rPr>
          <w:rFonts w:ascii="Segoe UI" w:hAnsi="Segoe UI" w:cs="Segoe UI"/>
          <w:color w:val="1B1464"/>
          <w:sz w:val="22"/>
          <w:szCs w:val="22"/>
          <w:highlight w:val="yellow"/>
        </w:rPr>
        <w:t>will</w:t>
      </w:r>
      <w:r w:rsidRPr="00A5748B">
        <w:rPr>
          <w:rFonts w:ascii="Segoe UI" w:hAnsi="Segoe UI" w:cs="Segoe UI"/>
          <w:color w:val="1B1464"/>
          <w:sz w:val="22"/>
          <w:szCs w:val="22"/>
          <w:highlight w:val="yellow"/>
        </w:rPr>
        <w:t xml:space="preserve"> improve support for bereaved people </w:t>
      </w:r>
      <w:r w:rsidR="002A0961">
        <w:rPr>
          <w:rFonts w:ascii="Segoe UI" w:hAnsi="Segoe UI" w:cs="Segoe UI"/>
          <w:color w:val="1B1464"/>
          <w:sz w:val="22"/>
          <w:szCs w:val="22"/>
          <w:highlight w:val="yellow"/>
        </w:rPr>
        <w:t xml:space="preserve">over the next Parliament. </w:t>
      </w:r>
      <w:r w:rsidRPr="00A5748B">
        <w:rPr>
          <w:rFonts w:ascii="Segoe UI" w:hAnsi="Segoe UI" w:cs="Segoe UI"/>
          <w:color w:val="1B1464"/>
          <w:sz w:val="22"/>
          <w:szCs w:val="22"/>
          <w:highlight w:val="yellow"/>
        </w:rPr>
        <w:t xml:space="preserve">You can find out who your </w:t>
      </w:r>
      <w:r w:rsidR="00B4612C">
        <w:rPr>
          <w:rFonts w:ascii="Segoe UI" w:hAnsi="Segoe UI" w:cs="Segoe UI"/>
          <w:color w:val="1B1464"/>
          <w:sz w:val="22"/>
          <w:szCs w:val="22"/>
        </w:rPr>
        <w:t>MP is</w:t>
      </w:r>
      <w:r w:rsidR="008F3B36">
        <w:rPr>
          <w:rFonts w:ascii="Segoe UI" w:hAnsi="Segoe UI" w:cs="Segoe UI"/>
          <w:color w:val="1B1464"/>
          <w:sz w:val="22"/>
          <w:szCs w:val="22"/>
        </w:rPr>
        <w:t xml:space="preserve"> </w:t>
      </w:r>
      <w:hyperlink r:id="rId5" w:history="1">
        <w:r w:rsidR="008F3B36" w:rsidRPr="008F3B36">
          <w:rPr>
            <w:rStyle w:val="Hyperlink"/>
            <w:rFonts w:ascii="Segoe UI" w:hAnsi="Segoe UI" w:cs="Segoe UI"/>
            <w:sz w:val="22"/>
            <w:szCs w:val="22"/>
          </w:rPr>
          <w:t>here</w:t>
        </w:r>
      </w:hyperlink>
      <w:r w:rsidR="008F3B36">
        <w:rPr>
          <w:rFonts w:ascii="Segoe UI" w:hAnsi="Segoe UI" w:cs="Segoe UI"/>
          <w:color w:val="1B1464"/>
          <w:sz w:val="22"/>
          <w:szCs w:val="22"/>
        </w:rPr>
        <w:t>, with details of how to contact them.</w:t>
      </w:r>
      <w:r>
        <w:rPr>
          <w:rFonts w:ascii="Segoe UI" w:hAnsi="Segoe UI" w:cs="Segoe UI"/>
          <w:color w:val="1B1464"/>
          <w:sz w:val="22"/>
          <w:szCs w:val="22"/>
        </w:rPr>
        <w:t xml:space="preserve"> </w:t>
      </w:r>
    </w:p>
    <w:p w14:paraId="78E411B9" w14:textId="06C960C5" w:rsidR="00A5748B" w:rsidRDefault="00A5748B" w:rsidP="00A5748B">
      <w:pPr>
        <w:pStyle w:val="NormalWeb"/>
        <w:rPr>
          <w:rFonts w:ascii="Segoe UI" w:hAnsi="Segoe UI" w:cs="Segoe UI"/>
          <w:color w:val="1B1464"/>
          <w:sz w:val="22"/>
          <w:szCs w:val="22"/>
        </w:rPr>
      </w:pPr>
      <w:r w:rsidRPr="00A5748B">
        <w:rPr>
          <w:rFonts w:ascii="Segoe UI" w:hAnsi="Segoe UI" w:cs="Segoe UI"/>
          <w:color w:val="1B1464"/>
          <w:sz w:val="22"/>
          <w:szCs w:val="22"/>
          <w:highlight w:val="yellow"/>
        </w:rPr>
        <w:t>Please complete or delete the sections in yellow before you send the letter or email.</w:t>
      </w:r>
    </w:p>
    <w:p w14:paraId="7A38B45C" w14:textId="3684453B" w:rsidR="00A5748B" w:rsidRDefault="00A5748B" w:rsidP="00A5748B">
      <w:pPr>
        <w:pStyle w:val="NormalWeb"/>
        <w:rPr>
          <w:rFonts w:ascii="Segoe UI" w:hAnsi="Segoe UI" w:cs="Segoe UI"/>
          <w:color w:val="1B1464"/>
          <w:sz w:val="22"/>
          <w:szCs w:val="22"/>
        </w:rPr>
      </w:pPr>
      <w:r>
        <w:rPr>
          <w:rFonts w:ascii="Segoe UI" w:hAnsi="Segoe UI" w:cs="Segoe UI"/>
          <w:color w:val="1B1464"/>
          <w:sz w:val="22"/>
          <w:szCs w:val="22"/>
        </w:rPr>
        <w:t>Thank you.</w:t>
      </w:r>
    </w:p>
    <w:p w14:paraId="0C1107F6" w14:textId="77777777" w:rsidR="00A5748B" w:rsidRDefault="00A5748B" w:rsidP="00A5748B">
      <w:pPr>
        <w:pStyle w:val="NormalWeb"/>
        <w:rPr>
          <w:rFonts w:ascii="Segoe UI" w:hAnsi="Segoe UI" w:cs="Segoe UI"/>
          <w:color w:val="1B1464"/>
          <w:sz w:val="22"/>
          <w:szCs w:val="22"/>
        </w:rPr>
      </w:pPr>
    </w:p>
    <w:p w14:paraId="1B3D88F9" w14:textId="77777777" w:rsidR="00A5748B" w:rsidRDefault="00A5748B" w:rsidP="00A5748B">
      <w:pPr>
        <w:pStyle w:val="NormalWeb"/>
        <w:rPr>
          <w:rFonts w:ascii="Segoe UI" w:hAnsi="Segoe UI" w:cs="Segoe UI"/>
          <w:color w:val="1B1464"/>
          <w:sz w:val="22"/>
          <w:szCs w:val="22"/>
        </w:rPr>
      </w:pPr>
    </w:p>
    <w:p w14:paraId="3265B769" w14:textId="77777777" w:rsidR="00A5748B" w:rsidRDefault="00A5748B" w:rsidP="00A5748B">
      <w:pPr>
        <w:pStyle w:val="NormalWeb"/>
        <w:rPr>
          <w:rFonts w:ascii="Calibri" w:hAnsi="Calibri" w:cs="Calibri"/>
          <w:sz w:val="22"/>
          <w:szCs w:val="22"/>
        </w:rPr>
      </w:pPr>
    </w:p>
    <w:p w14:paraId="49AE689C" w14:textId="3EA2650E" w:rsidR="00A5748B" w:rsidRDefault="00A5748B" w:rsidP="00A5748B">
      <w:pPr>
        <w:pStyle w:val="NormalWeb"/>
        <w:rPr>
          <w:rFonts w:ascii="Calibri" w:hAnsi="Calibri" w:cs="Calibri"/>
          <w:sz w:val="22"/>
          <w:szCs w:val="22"/>
        </w:rPr>
      </w:pPr>
      <w:r>
        <w:rPr>
          <w:rFonts w:ascii="Segoe UI" w:hAnsi="Segoe UI" w:cs="Segoe UI"/>
          <w:color w:val="1B1464"/>
          <w:sz w:val="22"/>
          <w:szCs w:val="22"/>
        </w:rPr>
        <w:t xml:space="preserve">Dear </w:t>
      </w:r>
      <w:r>
        <w:rPr>
          <w:rFonts w:ascii="Segoe UI" w:hAnsi="Segoe UI" w:cs="Segoe UI"/>
          <w:color w:val="1B1464"/>
          <w:sz w:val="22"/>
          <w:szCs w:val="22"/>
          <w:shd w:val="clear" w:color="auto" w:fill="FFFF00"/>
        </w:rPr>
        <w:t>[First Name]</w:t>
      </w:r>
    </w:p>
    <w:p w14:paraId="0A69C69D" w14:textId="2F542372" w:rsidR="00A5748B" w:rsidRDefault="00A5748B" w:rsidP="00A5748B">
      <w:pPr>
        <w:pStyle w:val="NormalWeb"/>
        <w:rPr>
          <w:rFonts w:ascii="Calibri" w:hAnsi="Calibri" w:cs="Calibri"/>
          <w:sz w:val="22"/>
          <w:szCs w:val="22"/>
        </w:rPr>
      </w:pPr>
      <w:r>
        <w:rPr>
          <w:rFonts w:ascii="Segoe UI" w:hAnsi="Segoe UI" w:cs="Segoe UI"/>
          <w:color w:val="1B1464"/>
          <w:sz w:val="22"/>
          <w:szCs w:val="22"/>
        </w:rPr>
        <w:t xml:space="preserve">Supporting bereaved people in </w:t>
      </w:r>
      <w:r>
        <w:rPr>
          <w:rFonts w:ascii="Segoe UI" w:hAnsi="Segoe UI" w:cs="Segoe UI"/>
          <w:color w:val="1B1464"/>
          <w:sz w:val="22"/>
          <w:szCs w:val="22"/>
          <w:shd w:val="clear" w:color="auto" w:fill="FFFF00"/>
        </w:rPr>
        <w:t>[insert the name of your constituency]</w:t>
      </w:r>
    </w:p>
    <w:p w14:paraId="565F386A" w14:textId="4090DA18" w:rsidR="00A5748B" w:rsidRDefault="008F3B36" w:rsidP="00A5748B">
      <w:pPr>
        <w:pStyle w:val="NormalWeb"/>
        <w:rPr>
          <w:rFonts w:ascii="Calibri" w:hAnsi="Calibri" w:cs="Calibri"/>
          <w:sz w:val="22"/>
          <w:szCs w:val="22"/>
        </w:rPr>
      </w:pPr>
      <w:r>
        <w:rPr>
          <w:rFonts w:ascii="Segoe UI" w:hAnsi="Segoe UI" w:cs="Segoe UI"/>
          <w:color w:val="1B1464"/>
          <w:sz w:val="22"/>
          <w:szCs w:val="22"/>
        </w:rPr>
        <w:t>Congratulations on your recent election as MP of [</w:t>
      </w:r>
      <w:r w:rsidRPr="000A287D">
        <w:rPr>
          <w:rFonts w:ascii="Segoe UI" w:hAnsi="Segoe UI" w:cs="Segoe UI"/>
          <w:color w:val="1B1464"/>
          <w:sz w:val="22"/>
          <w:szCs w:val="22"/>
          <w:highlight w:val="yellow"/>
        </w:rPr>
        <w:t>insert name of constituency</w:t>
      </w:r>
      <w:r>
        <w:rPr>
          <w:rFonts w:ascii="Segoe UI" w:hAnsi="Segoe UI" w:cs="Segoe UI"/>
          <w:color w:val="1B1464"/>
          <w:sz w:val="22"/>
          <w:szCs w:val="22"/>
        </w:rPr>
        <w:t xml:space="preserve">]. </w:t>
      </w:r>
      <w:r w:rsidR="000A287D">
        <w:rPr>
          <w:rFonts w:ascii="Segoe UI" w:hAnsi="Segoe UI" w:cs="Segoe UI"/>
          <w:color w:val="1B1464"/>
          <w:sz w:val="22"/>
          <w:szCs w:val="22"/>
        </w:rPr>
        <w:t xml:space="preserve">You have a critical role to play in improving support for bereaved people, and I am writing to ask how you plan to do this over the next Parliament. </w:t>
      </w:r>
    </w:p>
    <w:p w14:paraId="2125429F" w14:textId="690E25B8" w:rsidR="00A5748B" w:rsidRDefault="00A5748B" w:rsidP="00A5748B">
      <w:pPr>
        <w:pStyle w:val="NormalWeb"/>
        <w:rPr>
          <w:rFonts w:ascii="Calibri" w:hAnsi="Calibri" w:cs="Calibri"/>
          <w:sz w:val="22"/>
          <w:szCs w:val="22"/>
        </w:rPr>
      </w:pPr>
      <w:r>
        <w:rPr>
          <w:rFonts w:ascii="Segoe UI" w:hAnsi="Segoe UI" w:cs="Segoe UI"/>
          <w:color w:val="1B1464"/>
          <w:sz w:val="22"/>
          <w:szCs w:val="22"/>
        </w:rPr>
        <w:t>[</w:t>
      </w:r>
      <w:r>
        <w:rPr>
          <w:rFonts w:ascii="Segoe UI" w:hAnsi="Segoe UI" w:cs="Segoe UI"/>
          <w:color w:val="1B1464"/>
          <w:sz w:val="22"/>
          <w:szCs w:val="22"/>
          <w:shd w:val="clear" w:color="auto" w:fill="FFFF00"/>
        </w:rPr>
        <w:t>If you have been bereaved or you work with bereaved people, you could insert a paragraph about this here</w:t>
      </w:r>
      <w:r>
        <w:rPr>
          <w:rFonts w:ascii="Segoe UI" w:hAnsi="Segoe UI" w:cs="Segoe UI"/>
          <w:color w:val="1B1464"/>
          <w:sz w:val="22"/>
          <w:szCs w:val="22"/>
        </w:rPr>
        <w:t>]</w:t>
      </w:r>
    </w:p>
    <w:p w14:paraId="2CE66A3A" w14:textId="334D2DFA" w:rsidR="00A5748B" w:rsidRDefault="000A287D" w:rsidP="00A5748B">
      <w:pPr>
        <w:pStyle w:val="NormalWeb"/>
        <w:rPr>
          <w:rFonts w:ascii="Calibri" w:hAnsi="Calibri" w:cs="Calibri"/>
          <w:sz w:val="22"/>
          <w:szCs w:val="22"/>
        </w:rPr>
      </w:pPr>
      <w:r>
        <w:rPr>
          <w:rFonts w:ascii="Segoe UI" w:hAnsi="Segoe UI" w:cs="Segoe UI"/>
          <w:color w:val="1B1464"/>
          <w:sz w:val="22"/>
          <w:szCs w:val="22"/>
        </w:rPr>
        <w:t xml:space="preserve">There are over three million bereavements each year in the UK. </w:t>
      </w:r>
      <w:r w:rsidR="00A5748B">
        <w:rPr>
          <w:rFonts w:ascii="Segoe UI" w:hAnsi="Segoe UI" w:cs="Segoe UI"/>
          <w:color w:val="1B1464"/>
          <w:sz w:val="22"/>
          <w:szCs w:val="22"/>
        </w:rPr>
        <w:t xml:space="preserve">This includes </w:t>
      </w:r>
      <w:r w:rsidR="00EB5CAB">
        <w:rPr>
          <w:rFonts w:ascii="Segoe UI" w:hAnsi="Segoe UI" w:cs="Segoe UI"/>
          <w:color w:val="1B1464"/>
          <w:sz w:val="22"/>
          <w:szCs w:val="22"/>
        </w:rPr>
        <w:t xml:space="preserve">over </w:t>
      </w:r>
      <w:r w:rsidR="00A5748B">
        <w:rPr>
          <w:rFonts w:ascii="Segoe UI" w:hAnsi="Segoe UI" w:cs="Segoe UI"/>
          <w:color w:val="1B1464"/>
          <w:sz w:val="22"/>
          <w:szCs w:val="22"/>
        </w:rPr>
        <w:t xml:space="preserve">40,000 children and young people bereaved of a parent, and </w:t>
      </w:r>
      <w:r w:rsidR="00FA01CD">
        <w:rPr>
          <w:rFonts w:ascii="Segoe UI" w:hAnsi="Segoe UI" w:cs="Segoe UI"/>
          <w:color w:val="1B1464"/>
          <w:sz w:val="22"/>
          <w:szCs w:val="22"/>
        </w:rPr>
        <w:t xml:space="preserve">over 13,000 </w:t>
      </w:r>
      <w:r w:rsidR="00A5748B">
        <w:rPr>
          <w:rFonts w:ascii="Segoe UI" w:hAnsi="Segoe UI" w:cs="Segoe UI"/>
          <w:color w:val="1B1464"/>
          <w:sz w:val="22"/>
          <w:szCs w:val="22"/>
        </w:rPr>
        <w:t>parents bereaved of their child. The death of someone important brings significant emotional, practical and financial challenges, and can have significant consequences for physical and mental health, relationships and getting on with life and work. I am worried that</w:t>
      </w:r>
    </w:p>
    <w:p w14:paraId="1E85F070" w14:textId="77777777" w:rsidR="00A5748B" w:rsidRDefault="00A5748B" w:rsidP="00A5748B">
      <w:pPr>
        <w:numPr>
          <w:ilvl w:val="0"/>
          <w:numId w:val="1"/>
        </w:numPr>
        <w:rPr>
          <w:rFonts w:ascii="Calibri" w:eastAsia="Times New Roman" w:hAnsi="Calibri" w:cs="Calibri"/>
          <w:color w:val="1B1464"/>
          <w:sz w:val="22"/>
          <w:szCs w:val="22"/>
        </w:rPr>
      </w:pPr>
      <w:r>
        <w:rPr>
          <w:rFonts w:ascii="Segoe UI" w:eastAsia="Times New Roman" w:hAnsi="Segoe UI" w:cs="Segoe UI"/>
          <w:color w:val="1B1464"/>
          <w:sz w:val="22"/>
          <w:szCs w:val="22"/>
        </w:rPr>
        <w:t>Grief and bereavement remain taboo topics, leaving people lonely and unsupported in their grief</w:t>
      </w:r>
    </w:p>
    <w:p w14:paraId="1365C977" w14:textId="77777777" w:rsidR="00A5748B" w:rsidRDefault="00A5748B" w:rsidP="00A5748B">
      <w:pPr>
        <w:numPr>
          <w:ilvl w:val="0"/>
          <w:numId w:val="1"/>
        </w:numPr>
        <w:rPr>
          <w:rFonts w:ascii="Calibri" w:eastAsia="Times New Roman" w:hAnsi="Calibri" w:cs="Calibri"/>
          <w:color w:val="1B1464"/>
          <w:sz w:val="22"/>
          <w:szCs w:val="22"/>
        </w:rPr>
      </w:pPr>
      <w:r>
        <w:rPr>
          <w:rFonts w:ascii="Segoe UI" w:eastAsia="Times New Roman" w:hAnsi="Segoe UI" w:cs="Segoe UI"/>
          <w:color w:val="1B1464"/>
          <w:sz w:val="22"/>
          <w:szCs w:val="22"/>
        </w:rPr>
        <w:t>Schools and workplaces are inconsistent in the support they offer to pupils and employees</w:t>
      </w:r>
    </w:p>
    <w:p w14:paraId="42EE865D" w14:textId="77777777" w:rsidR="00A5748B" w:rsidRDefault="00A5748B" w:rsidP="00A5748B">
      <w:pPr>
        <w:numPr>
          <w:ilvl w:val="0"/>
          <w:numId w:val="1"/>
        </w:numPr>
        <w:rPr>
          <w:rFonts w:ascii="Calibri" w:eastAsia="Times New Roman" w:hAnsi="Calibri" w:cs="Calibri"/>
          <w:color w:val="1B1464"/>
          <w:sz w:val="22"/>
          <w:szCs w:val="22"/>
        </w:rPr>
      </w:pPr>
      <w:r>
        <w:rPr>
          <w:rFonts w:ascii="Segoe UI" w:eastAsia="Times New Roman" w:hAnsi="Segoe UI" w:cs="Segoe UI"/>
          <w:color w:val="1B1464"/>
          <w:sz w:val="22"/>
          <w:szCs w:val="22"/>
        </w:rPr>
        <w:t>Complex administrative processes leave bereaved people struggling and many face financial distress</w:t>
      </w:r>
    </w:p>
    <w:p w14:paraId="0DD6E7B5" w14:textId="4EFB5400" w:rsidR="00A5748B" w:rsidRPr="00A5748B" w:rsidRDefault="00A5748B" w:rsidP="00A5748B">
      <w:pPr>
        <w:numPr>
          <w:ilvl w:val="0"/>
          <w:numId w:val="1"/>
        </w:numPr>
        <w:rPr>
          <w:rFonts w:ascii="Calibri" w:eastAsia="Times New Roman" w:hAnsi="Calibri" w:cs="Calibri"/>
          <w:color w:val="1B1464"/>
          <w:sz w:val="22"/>
          <w:szCs w:val="22"/>
        </w:rPr>
      </w:pPr>
      <w:r>
        <w:rPr>
          <w:rFonts w:ascii="Segoe UI" w:eastAsia="Times New Roman" w:hAnsi="Segoe UI" w:cs="Segoe UI"/>
          <w:color w:val="1B1464"/>
          <w:sz w:val="22"/>
          <w:szCs w:val="22"/>
        </w:rPr>
        <w:t>Many people struggle to get extra support from formal bereavement services.</w:t>
      </w:r>
    </w:p>
    <w:p w14:paraId="3FA7604E" w14:textId="14319D14" w:rsidR="00A5748B" w:rsidRDefault="00A5748B" w:rsidP="00A5748B">
      <w:pPr>
        <w:pStyle w:val="NormalWeb"/>
        <w:rPr>
          <w:rFonts w:ascii="Calibri" w:hAnsi="Calibri" w:cs="Calibri"/>
          <w:sz w:val="22"/>
          <w:szCs w:val="22"/>
        </w:rPr>
      </w:pPr>
      <w:r>
        <w:rPr>
          <w:rFonts w:ascii="Segoe UI" w:hAnsi="Segoe UI" w:cs="Segoe UI"/>
          <w:color w:val="1B1464"/>
          <w:sz w:val="22"/>
          <w:szCs w:val="22"/>
        </w:rPr>
        <w:t>Grief is tough enough, without these additional challenges.</w:t>
      </w:r>
    </w:p>
    <w:p w14:paraId="45595FC9" w14:textId="00E39A96" w:rsidR="00A5748B" w:rsidRDefault="00A5748B" w:rsidP="00A5748B">
      <w:pPr>
        <w:pStyle w:val="NormalWeb"/>
        <w:rPr>
          <w:rFonts w:ascii="Calibri" w:hAnsi="Calibri" w:cs="Calibri"/>
          <w:sz w:val="22"/>
          <w:szCs w:val="22"/>
        </w:rPr>
      </w:pPr>
      <w:r>
        <w:rPr>
          <w:rFonts w:ascii="Segoe UI" w:hAnsi="Segoe UI" w:cs="Segoe UI"/>
          <w:color w:val="1B1464"/>
          <w:sz w:val="22"/>
          <w:szCs w:val="22"/>
        </w:rPr>
        <w:t>The</w:t>
      </w:r>
      <w:r w:rsidR="000D7177">
        <w:rPr>
          <w:rFonts w:ascii="Segoe UI" w:hAnsi="Segoe UI" w:cs="Segoe UI"/>
          <w:color w:val="1B1464"/>
          <w:sz w:val="22"/>
          <w:szCs w:val="22"/>
        </w:rPr>
        <w:t xml:space="preserve">re will be significant opportunities for the new Parliament to help improve </w:t>
      </w:r>
      <w:r>
        <w:rPr>
          <w:rFonts w:ascii="Segoe UI" w:hAnsi="Segoe UI" w:cs="Segoe UI"/>
          <w:color w:val="1B1464"/>
          <w:sz w:val="22"/>
          <w:szCs w:val="22"/>
        </w:rPr>
        <w:t xml:space="preserve">support for bereaved children, young people and adults. The National Bereavement Alliance and Childhood Bereavement Network is asking all </w:t>
      </w:r>
      <w:r w:rsidR="00C04511">
        <w:rPr>
          <w:rFonts w:ascii="Segoe UI" w:hAnsi="Segoe UI" w:cs="Segoe UI"/>
          <w:color w:val="1B1464"/>
          <w:sz w:val="22"/>
          <w:szCs w:val="22"/>
        </w:rPr>
        <w:t xml:space="preserve">MPs to consider how they can commit to their key asks, </w:t>
      </w:r>
      <w:r>
        <w:rPr>
          <w:rFonts w:ascii="Segoe UI" w:hAnsi="Segoe UI" w:cs="Segoe UI"/>
          <w:color w:val="1B1464"/>
          <w:sz w:val="22"/>
          <w:szCs w:val="22"/>
        </w:rPr>
        <w:t>developed from consultations with bereaved people. These include the following:</w:t>
      </w:r>
    </w:p>
    <w:p w14:paraId="10BC75CB" w14:textId="77777777" w:rsidR="00A5748B" w:rsidRDefault="00A5748B" w:rsidP="00A5748B">
      <w:pPr>
        <w:pStyle w:val="NormalWeb"/>
        <w:rPr>
          <w:rFonts w:ascii="Calibri" w:hAnsi="Calibri" w:cs="Calibri"/>
          <w:sz w:val="22"/>
          <w:szCs w:val="22"/>
        </w:rPr>
      </w:pPr>
      <w:r>
        <w:rPr>
          <w:rFonts w:ascii="Segoe UI" w:hAnsi="Segoe UI" w:cs="Segoe UI"/>
          <w:b/>
          <w:bCs/>
          <w:color w:val="1B1464"/>
          <w:sz w:val="22"/>
          <w:szCs w:val="22"/>
        </w:rPr>
        <w:lastRenderedPageBreak/>
        <w:t>Facilitate conversations on grief, promoting compassionate communities by</w:t>
      </w:r>
    </w:p>
    <w:p w14:paraId="28FFA312" w14:textId="77777777" w:rsidR="00A5748B" w:rsidRDefault="00A5748B" w:rsidP="00A5748B">
      <w:pPr>
        <w:numPr>
          <w:ilvl w:val="0"/>
          <w:numId w:val="2"/>
        </w:numPr>
        <w:rPr>
          <w:rFonts w:ascii="Calibri" w:eastAsia="Times New Roman" w:hAnsi="Calibri" w:cs="Calibri"/>
          <w:color w:val="1B1464"/>
          <w:sz w:val="22"/>
          <w:szCs w:val="22"/>
        </w:rPr>
      </w:pPr>
      <w:r>
        <w:rPr>
          <w:rFonts w:ascii="Segoe UI" w:eastAsia="Times New Roman" w:hAnsi="Segoe UI" w:cs="Segoe UI"/>
          <w:color w:val="1B1464"/>
          <w:sz w:val="22"/>
          <w:szCs w:val="22"/>
        </w:rPr>
        <w:t>Supporting public awareness campaigns so that talking about death, dying and bereavement isn’t taboo.</w:t>
      </w:r>
    </w:p>
    <w:p w14:paraId="721FB776" w14:textId="77777777" w:rsidR="00A5748B" w:rsidRDefault="00A5748B" w:rsidP="00A5748B">
      <w:pPr>
        <w:numPr>
          <w:ilvl w:val="0"/>
          <w:numId w:val="2"/>
        </w:numPr>
        <w:rPr>
          <w:rFonts w:ascii="Calibri" w:eastAsia="Times New Roman" w:hAnsi="Calibri" w:cs="Calibri"/>
          <w:color w:val="1B1464"/>
          <w:sz w:val="22"/>
          <w:szCs w:val="22"/>
        </w:rPr>
      </w:pPr>
      <w:r>
        <w:rPr>
          <w:rFonts w:ascii="Segoe UI" w:eastAsia="Times New Roman" w:hAnsi="Segoe UI" w:cs="Segoe UI"/>
          <w:color w:val="1B1464"/>
          <w:sz w:val="22"/>
          <w:szCs w:val="22"/>
        </w:rPr>
        <w:t>Helping children and young people develop the skills to support themselves and others by learning and understanding about grief and bereavement at school.</w:t>
      </w:r>
    </w:p>
    <w:p w14:paraId="45CE2679" w14:textId="77777777" w:rsidR="00A5748B" w:rsidRDefault="00A5748B" w:rsidP="00A5748B">
      <w:pPr>
        <w:pStyle w:val="NormalWeb"/>
        <w:rPr>
          <w:rFonts w:ascii="Calibri" w:hAnsi="Calibri" w:cs="Calibri"/>
          <w:sz w:val="22"/>
          <w:szCs w:val="22"/>
        </w:rPr>
      </w:pPr>
      <w:r>
        <w:rPr>
          <w:rFonts w:ascii="Segoe UI" w:hAnsi="Segoe UI" w:cs="Segoe UI"/>
          <w:b/>
          <w:bCs/>
          <w:color w:val="1B1464"/>
          <w:sz w:val="22"/>
          <w:szCs w:val="22"/>
        </w:rPr>
        <w:t>Support bereaved people in their places of learning and work by</w:t>
      </w:r>
    </w:p>
    <w:p w14:paraId="10A6CC7F" w14:textId="77777777" w:rsidR="00A5748B" w:rsidRDefault="00A5748B" w:rsidP="00A5748B">
      <w:pPr>
        <w:numPr>
          <w:ilvl w:val="0"/>
          <w:numId w:val="3"/>
        </w:numPr>
        <w:rPr>
          <w:rFonts w:ascii="Calibri" w:eastAsia="Times New Roman" w:hAnsi="Calibri" w:cs="Calibri"/>
          <w:color w:val="1B1464"/>
          <w:sz w:val="22"/>
          <w:szCs w:val="22"/>
        </w:rPr>
      </w:pPr>
      <w:r>
        <w:rPr>
          <w:rFonts w:ascii="Segoe UI" w:eastAsia="Times New Roman" w:hAnsi="Segoe UI" w:cs="Segoe UI"/>
          <w:color w:val="1B1464"/>
          <w:sz w:val="22"/>
          <w:szCs w:val="22"/>
        </w:rPr>
        <w:t>Providing non-statutory bereavement guidance, ensuring all schools are aware of their bereaved pupils and have Bereavement Plans in place to meet their needs, including time off if needed, help with homework and exams and pathways to extra support.</w:t>
      </w:r>
    </w:p>
    <w:p w14:paraId="69FFE420" w14:textId="77777777" w:rsidR="00A5748B" w:rsidRDefault="00A5748B" w:rsidP="00A5748B">
      <w:pPr>
        <w:numPr>
          <w:ilvl w:val="0"/>
          <w:numId w:val="3"/>
        </w:numPr>
        <w:rPr>
          <w:rFonts w:ascii="Calibri" w:eastAsia="Times New Roman" w:hAnsi="Calibri" w:cs="Calibri"/>
          <w:color w:val="1B1464"/>
          <w:sz w:val="22"/>
          <w:szCs w:val="22"/>
        </w:rPr>
      </w:pPr>
      <w:r>
        <w:rPr>
          <w:rFonts w:ascii="Segoe UI" w:eastAsia="Times New Roman" w:hAnsi="Segoe UI" w:cs="Segoe UI"/>
          <w:color w:val="1B1464"/>
          <w:sz w:val="22"/>
          <w:szCs w:val="22"/>
        </w:rPr>
        <w:t>Introducing paid bereavement leave for employees over 16 years of age when a partner, parent or child dies.</w:t>
      </w:r>
    </w:p>
    <w:p w14:paraId="18DF7E1D" w14:textId="77777777" w:rsidR="00A5748B" w:rsidRDefault="00A5748B" w:rsidP="00A5748B">
      <w:pPr>
        <w:pStyle w:val="NormalWeb"/>
        <w:rPr>
          <w:rFonts w:ascii="Calibri" w:hAnsi="Calibri" w:cs="Calibri"/>
          <w:sz w:val="22"/>
          <w:szCs w:val="22"/>
        </w:rPr>
      </w:pPr>
      <w:r>
        <w:rPr>
          <w:rFonts w:ascii="Segoe UI" w:hAnsi="Segoe UI" w:cs="Segoe UI"/>
          <w:b/>
          <w:bCs/>
          <w:color w:val="1B1464"/>
          <w:sz w:val="22"/>
          <w:szCs w:val="22"/>
        </w:rPr>
        <w:t>Reduce financial vulnerability in bereavement by</w:t>
      </w:r>
    </w:p>
    <w:p w14:paraId="50F5D3E2" w14:textId="77777777" w:rsidR="00A5748B" w:rsidRDefault="00A5748B" w:rsidP="00A5748B">
      <w:pPr>
        <w:numPr>
          <w:ilvl w:val="0"/>
          <w:numId w:val="4"/>
        </w:numPr>
        <w:rPr>
          <w:rFonts w:ascii="Calibri" w:eastAsia="Times New Roman" w:hAnsi="Calibri" w:cs="Calibri"/>
          <w:color w:val="1B1464"/>
          <w:sz w:val="22"/>
          <w:szCs w:val="22"/>
        </w:rPr>
      </w:pPr>
      <w:r>
        <w:rPr>
          <w:rFonts w:ascii="Segoe UI" w:eastAsia="Times New Roman" w:hAnsi="Segoe UI" w:cs="Segoe UI"/>
          <w:color w:val="1B1464"/>
          <w:sz w:val="22"/>
          <w:szCs w:val="22"/>
        </w:rPr>
        <w:t>Asking the Financial Conduct Authority to review and develop minimum standards for dealing with bereaved customers.</w:t>
      </w:r>
    </w:p>
    <w:p w14:paraId="01CE6B88" w14:textId="77777777" w:rsidR="00A5748B" w:rsidRDefault="00A5748B" w:rsidP="00A5748B">
      <w:pPr>
        <w:numPr>
          <w:ilvl w:val="0"/>
          <w:numId w:val="4"/>
        </w:numPr>
        <w:rPr>
          <w:rFonts w:ascii="Calibri" w:eastAsia="Times New Roman" w:hAnsi="Calibri" w:cs="Calibri"/>
          <w:color w:val="1B1464"/>
          <w:sz w:val="22"/>
          <w:szCs w:val="22"/>
        </w:rPr>
      </w:pPr>
      <w:r>
        <w:rPr>
          <w:rFonts w:ascii="Segoe UI" w:eastAsia="Times New Roman" w:hAnsi="Segoe UI" w:cs="Segoe UI"/>
          <w:color w:val="1B1464"/>
          <w:sz w:val="22"/>
          <w:szCs w:val="22"/>
        </w:rPr>
        <w:t>Legislating so that all bereaved people get the information and help they need in paying for a funeral and securing their home and income, including paying Bereavement Support Payment for longer and uprating funeral and bereavement benefits in line with relevant inflation.</w:t>
      </w:r>
    </w:p>
    <w:p w14:paraId="66FFFF7E" w14:textId="77777777" w:rsidR="00A5748B" w:rsidRDefault="00A5748B" w:rsidP="00A5748B">
      <w:pPr>
        <w:pStyle w:val="NormalWeb"/>
        <w:rPr>
          <w:rFonts w:ascii="Calibri" w:hAnsi="Calibri" w:cs="Calibri"/>
          <w:sz w:val="22"/>
          <w:szCs w:val="22"/>
        </w:rPr>
      </w:pPr>
      <w:r>
        <w:rPr>
          <w:rFonts w:ascii="Segoe UI" w:hAnsi="Segoe UI" w:cs="Segoe UI"/>
          <w:b/>
          <w:bCs/>
          <w:color w:val="1B1464"/>
          <w:sz w:val="22"/>
          <w:szCs w:val="22"/>
        </w:rPr>
        <w:t>Strengthen the provision of bereavement support by</w:t>
      </w:r>
    </w:p>
    <w:p w14:paraId="05F982BC" w14:textId="77777777" w:rsidR="00A5748B" w:rsidRDefault="00A5748B" w:rsidP="00A5748B">
      <w:pPr>
        <w:numPr>
          <w:ilvl w:val="0"/>
          <w:numId w:val="5"/>
        </w:numPr>
        <w:rPr>
          <w:rFonts w:ascii="Calibri" w:eastAsia="Times New Roman" w:hAnsi="Calibri" w:cs="Calibri"/>
          <w:color w:val="1B1464"/>
          <w:sz w:val="22"/>
          <w:szCs w:val="22"/>
        </w:rPr>
      </w:pPr>
      <w:r>
        <w:rPr>
          <w:rFonts w:ascii="Segoe UI" w:eastAsia="Times New Roman" w:hAnsi="Segoe UI" w:cs="Segoe UI"/>
          <w:color w:val="1B1464"/>
          <w:sz w:val="22"/>
          <w:szCs w:val="22"/>
        </w:rPr>
        <w:t>Investing sustainably in bereavement services and research over the next spending review period and beyond, so that children, young people and adults get the right help at the right time.</w:t>
      </w:r>
    </w:p>
    <w:p w14:paraId="6DA296BD" w14:textId="10EE51CC" w:rsidR="00A5748B" w:rsidRPr="00A5748B" w:rsidRDefault="00A5748B" w:rsidP="00A5748B">
      <w:pPr>
        <w:numPr>
          <w:ilvl w:val="0"/>
          <w:numId w:val="5"/>
        </w:numPr>
        <w:rPr>
          <w:rFonts w:ascii="Calibri" w:eastAsia="Times New Roman" w:hAnsi="Calibri" w:cs="Calibri"/>
          <w:color w:val="1B1464"/>
          <w:sz w:val="22"/>
          <w:szCs w:val="22"/>
        </w:rPr>
      </w:pPr>
      <w:r>
        <w:rPr>
          <w:rFonts w:ascii="Segoe UI" w:eastAsia="Times New Roman" w:hAnsi="Segoe UI" w:cs="Segoe UI"/>
          <w:color w:val="1B1464"/>
          <w:sz w:val="22"/>
          <w:szCs w:val="22"/>
        </w:rPr>
        <w:t>Providing guidance to local health and care systems and networks on how to integrate and signpost to bereavement support, so everyone knows about the help available.</w:t>
      </w:r>
    </w:p>
    <w:p w14:paraId="1F984632" w14:textId="612F0481" w:rsidR="00A5748B" w:rsidRDefault="00A5748B" w:rsidP="00A5748B">
      <w:pPr>
        <w:pStyle w:val="NormalWeb"/>
        <w:rPr>
          <w:rFonts w:ascii="Calibri" w:hAnsi="Calibri" w:cs="Calibri"/>
          <w:sz w:val="22"/>
          <w:szCs w:val="22"/>
        </w:rPr>
      </w:pPr>
      <w:r>
        <w:rPr>
          <w:rFonts w:ascii="Segoe UI" w:hAnsi="Segoe UI" w:cs="Segoe UI"/>
          <w:color w:val="1B1464"/>
          <w:sz w:val="22"/>
          <w:szCs w:val="22"/>
        </w:rPr>
        <w:t xml:space="preserve">These policies are set out in more detail here </w:t>
      </w:r>
      <w:hyperlink r:id="rId6" w:history="1">
        <w:r w:rsidRPr="00963890">
          <w:rPr>
            <w:rStyle w:val="Hyperlink"/>
            <w:rFonts w:ascii="Segoe UI" w:hAnsi="Segoe UI" w:cs="Segoe UI"/>
            <w:sz w:val="22"/>
            <w:szCs w:val="22"/>
          </w:rPr>
          <w:t>https://nationalbereavementalliance.org.uk/2024-manifesto-for-better-bereavement-support/</w:t>
        </w:r>
      </w:hyperlink>
      <w:r>
        <w:rPr>
          <w:rFonts w:ascii="Segoe UI" w:hAnsi="Segoe UI" w:cs="Segoe UI"/>
          <w:color w:val="1B1464"/>
          <w:sz w:val="22"/>
          <w:szCs w:val="22"/>
        </w:rPr>
        <w:t xml:space="preserve">. I would be grateful if you would work with the National Bereavement Alliance and Childhood Bereavement Network to </w:t>
      </w:r>
      <w:r w:rsidR="006223BF">
        <w:rPr>
          <w:rFonts w:ascii="Segoe UI" w:hAnsi="Segoe UI" w:cs="Segoe UI"/>
          <w:color w:val="1B1464"/>
          <w:sz w:val="22"/>
          <w:szCs w:val="22"/>
        </w:rPr>
        <w:t xml:space="preserve">do what you can to </w:t>
      </w:r>
      <w:r>
        <w:rPr>
          <w:rFonts w:ascii="Segoe UI" w:hAnsi="Segoe UI" w:cs="Segoe UI"/>
          <w:color w:val="1B1464"/>
          <w:sz w:val="22"/>
          <w:szCs w:val="22"/>
        </w:rPr>
        <w:t>implement them.</w:t>
      </w:r>
    </w:p>
    <w:p w14:paraId="68A17E59" w14:textId="38A5C005" w:rsidR="00A5748B" w:rsidRDefault="00A5748B" w:rsidP="00A5748B">
      <w:pPr>
        <w:pStyle w:val="NormalWeb"/>
        <w:rPr>
          <w:rFonts w:ascii="Calibri" w:hAnsi="Calibri" w:cs="Calibri"/>
          <w:sz w:val="22"/>
          <w:szCs w:val="22"/>
        </w:rPr>
      </w:pPr>
      <w:r>
        <w:rPr>
          <w:rFonts w:ascii="Segoe UI" w:hAnsi="Segoe UI" w:cs="Segoe UI"/>
          <w:color w:val="1B1464"/>
          <w:sz w:val="22"/>
          <w:szCs w:val="22"/>
        </w:rPr>
        <w:t>Thank you in advance, and I look forward to hearing from you.</w:t>
      </w:r>
    </w:p>
    <w:p w14:paraId="3A96FB80" w14:textId="621D02B2" w:rsidR="00A5748B" w:rsidRDefault="00A5748B" w:rsidP="00A5748B">
      <w:pPr>
        <w:pStyle w:val="NormalWeb"/>
        <w:rPr>
          <w:rFonts w:ascii="Calibri" w:hAnsi="Calibri" w:cs="Calibri"/>
          <w:sz w:val="22"/>
          <w:szCs w:val="22"/>
        </w:rPr>
      </w:pPr>
      <w:r>
        <w:rPr>
          <w:rFonts w:ascii="Segoe UI" w:hAnsi="Segoe UI" w:cs="Segoe UI"/>
          <w:color w:val="1B1464"/>
          <w:sz w:val="22"/>
          <w:szCs w:val="22"/>
        </w:rPr>
        <w:t>Yours sincerely</w:t>
      </w:r>
    </w:p>
    <w:p w14:paraId="7325DD84" w14:textId="2D85E71B" w:rsidR="00A5748B" w:rsidRDefault="00A5748B" w:rsidP="00A5748B">
      <w:pPr>
        <w:pStyle w:val="NormalWeb"/>
        <w:rPr>
          <w:rFonts w:ascii="Calibri" w:hAnsi="Calibri" w:cs="Calibri"/>
          <w:sz w:val="22"/>
          <w:szCs w:val="22"/>
        </w:rPr>
      </w:pPr>
      <w:r>
        <w:rPr>
          <w:rFonts w:ascii="Segoe UI" w:hAnsi="Segoe UI" w:cs="Segoe UI"/>
          <w:color w:val="1B1464"/>
          <w:sz w:val="22"/>
          <w:szCs w:val="22"/>
          <w:shd w:val="clear" w:color="auto" w:fill="FFFF00"/>
        </w:rPr>
        <w:t>[Your name]</w:t>
      </w:r>
    </w:p>
    <w:p w14:paraId="6FB2347B" w14:textId="77777777" w:rsidR="00FA01CD" w:rsidRDefault="00FA01CD" w:rsidP="00FA01CD">
      <w:pPr>
        <w:pStyle w:val="NormalWeb"/>
        <w:rPr>
          <w:rFonts w:ascii="Calibri" w:hAnsi="Calibri" w:cs="Calibri"/>
          <w:sz w:val="22"/>
          <w:szCs w:val="22"/>
        </w:rPr>
      </w:pPr>
      <w:r>
        <w:rPr>
          <w:rFonts w:ascii="Segoe UI" w:hAnsi="Segoe UI" w:cs="Segoe UI"/>
          <w:color w:val="1B1464"/>
          <w:sz w:val="22"/>
          <w:szCs w:val="22"/>
          <w:shd w:val="clear" w:color="auto" w:fill="FFFF00"/>
        </w:rPr>
        <w:t xml:space="preserve">If you send this message as an email, </w:t>
      </w:r>
      <w:r w:rsidRPr="00A5748B">
        <w:rPr>
          <w:rFonts w:ascii="Segoe UI" w:hAnsi="Segoe UI" w:cs="Segoe UI"/>
          <w:b/>
          <w:bCs/>
          <w:color w:val="1B1464"/>
          <w:sz w:val="22"/>
          <w:szCs w:val="22"/>
          <w:shd w:val="clear" w:color="auto" w:fill="FFFF00"/>
        </w:rPr>
        <w:t>please remember to include your address and postcode</w:t>
      </w:r>
      <w:r>
        <w:rPr>
          <w:rFonts w:ascii="Segoe UI" w:hAnsi="Segoe UI" w:cs="Segoe UI"/>
          <w:color w:val="1B1464"/>
          <w:sz w:val="22"/>
          <w:szCs w:val="22"/>
          <w:shd w:val="clear" w:color="auto" w:fill="FFFF00"/>
        </w:rPr>
        <w:t xml:space="preserve"> so that the candidate knows that you are a local voter.</w:t>
      </w:r>
    </w:p>
    <w:p w14:paraId="3C7B5322" w14:textId="77777777" w:rsidR="005A5B16" w:rsidRDefault="005A5B16"/>
    <w:sectPr w:rsidR="005A5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3F6"/>
    <w:multiLevelType w:val="multilevel"/>
    <w:tmpl w:val="4B6CC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6C8F"/>
    <w:multiLevelType w:val="multilevel"/>
    <w:tmpl w:val="FEB04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C5996"/>
    <w:multiLevelType w:val="multilevel"/>
    <w:tmpl w:val="36A84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D0297"/>
    <w:multiLevelType w:val="multilevel"/>
    <w:tmpl w:val="2B3E6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9164C"/>
    <w:multiLevelType w:val="multilevel"/>
    <w:tmpl w:val="386CE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0324102">
    <w:abstractNumId w:val="0"/>
  </w:num>
  <w:num w:numId="2" w16cid:durableId="1061902698">
    <w:abstractNumId w:val="1"/>
  </w:num>
  <w:num w:numId="3" w16cid:durableId="240680490">
    <w:abstractNumId w:val="3"/>
  </w:num>
  <w:num w:numId="4" w16cid:durableId="1904608145">
    <w:abstractNumId w:val="4"/>
  </w:num>
  <w:num w:numId="5" w16cid:durableId="70006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8B"/>
    <w:rsid w:val="0006573E"/>
    <w:rsid w:val="000A287D"/>
    <w:rsid w:val="000D7177"/>
    <w:rsid w:val="001C6058"/>
    <w:rsid w:val="002A0961"/>
    <w:rsid w:val="005A5B16"/>
    <w:rsid w:val="006223BF"/>
    <w:rsid w:val="008F3B36"/>
    <w:rsid w:val="00A10C6D"/>
    <w:rsid w:val="00A5748B"/>
    <w:rsid w:val="00B4612C"/>
    <w:rsid w:val="00C04511"/>
    <w:rsid w:val="00CC04F5"/>
    <w:rsid w:val="00EB5CAB"/>
    <w:rsid w:val="00FA0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19CD"/>
  <w15:chartTrackingRefBased/>
  <w15:docId w15:val="{DF763AC3-98DC-4943-AE00-8B14C306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8B"/>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A57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4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4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4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4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48B"/>
    <w:rPr>
      <w:rFonts w:eastAsiaTheme="majorEastAsia" w:cstheme="majorBidi"/>
      <w:color w:val="272727" w:themeColor="text1" w:themeTint="D8"/>
    </w:rPr>
  </w:style>
  <w:style w:type="paragraph" w:styleId="Title">
    <w:name w:val="Title"/>
    <w:basedOn w:val="Normal"/>
    <w:next w:val="Normal"/>
    <w:link w:val="TitleChar"/>
    <w:uiPriority w:val="10"/>
    <w:qFormat/>
    <w:rsid w:val="00A574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48B"/>
    <w:pPr>
      <w:spacing w:before="160"/>
      <w:jc w:val="center"/>
    </w:pPr>
    <w:rPr>
      <w:i/>
      <w:iCs/>
      <w:color w:val="404040" w:themeColor="text1" w:themeTint="BF"/>
    </w:rPr>
  </w:style>
  <w:style w:type="character" w:customStyle="1" w:styleId="QuoteChar">
    <w:name w:val="Quote Char"/>
    <w:basedOn w:val="DefaultParagraphFont"/>
    <w:link w:val="Quote"/>
    <w:uiPriority w:val="29"/>
    <w:rsid w:val="00A5748B"/>
    <w:rPr>
      <w:i/>
      <w:iCs/>
      <w:color w:val="404040" w:themeColor="text1" w:themeTint="BF"/>
    </w:rPr>
  </w:style>
  <w:style w:type="paragraph" w:styleId="ListParagraph">
    <w:name w:val="List Paragraph"/>
    <w:basedOn w:val="Normal"/>
    <w:uiPriority w:val="34"/>
    <w:qFormat/>
    <w:rsid w:val="00A5748B"/>
    <w:pPr>
      <w:ind w:left="720"/>
      <w:contextualSpacing/>
    </w:pPr>
  </w:style>
  <w:style w:type="character" w:styleId="IntenseEmphasis">
    <w:name w:val="Intense Emphasis"/>
    <w:basedOn w:val="DefaultParagraphFont"/>
    <w:uiPriority w:val="21"/>
    <w:qFormat/>
    <w:rsid w:val="00A5748B"/>
    <w:rPr>
      <w:i/>
      <w:iCs/>
      <w:color w:val="0F4761" w:themeColor="accent1" w:themeShade="BF"/>
    </w:rPr>
  </w:style>
  <w:style w:type="paragraph" w:styleId="IntenseQuote">
    <w:name w:val="Intense Quote"/>
    <w:basedOn w:val="Normal"/>
    <w:next w:val="Normal"/>
    <w:link w:val="IntenseQuoteChar"/>
    <w:uiPriority w:val="30"/>
    <w:qFormat/>
    <w:rsid w:val="00A57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48B"/>
    <w:rPr>
      <w:i/>
      <w:iCs/>
      <w:color w:val="0F4761" w:themeColor="accent1" w:themeShade="BF"/>
    </w:rPr>
  </w:style>
  <w:style w:type="character" w:styleId="IntenseReference">
    <w:name w:val="Intense Reference"/>
    <w:basedOn w:val="DefaultParagraphFont"/>
    <w:uiPriority w:val="32"/>
    <w:qFormat/>
    <w:rsid w:val="00A5748B"/>
    <w:rPr>
      <w:b/>
      <w:bCs/>
      <w:smallCaps/>
      <w:color w:val="0F4761" w:themeColor="accent1" w:themeShade="BF"/>
      <w:spacing w:val="5"/>
    </w:rPr>
  </w:style>
  <w:style w:type="paragraph" w:styleId="NormalWeb">
    <w:name w:val="Normal (Web)"/>
    <w:basedOn w:val="Normal"/>
    <w:uiPriority w:val="99"/>
    <w:semiHidden/>
    <w:unhideWhenUsed/>
    <w:rsid w:val="00A5748B"/>
    <w:pPr>
      <w:spacing w:before="100" w:beforeAutospacing="1" w:after="100" w:afterAutospacing="1"/>
    </w:pPr>
  </w:style>
  <w:style w:type="character" w:styleId="Hyperlink">
    <w:name w:val="Hyperlink"/>
    <w:basedOn w:val="DefaultParagraphFont"/>
    <w:uiPriority w:val="99"/>
    <w:unhideWhenUsed/>
    <w:rsid w:val="00A5748B"/>
    <w:rPr>
      <w:color w:val="467886" w:themeColor="hyperlink"/>
      <w:u w:val="single"/>
    </w:rPr>
  </w:style>
  <w:style w:type="character" w:styleId="UnresolvedMention">
    <w:name w:val="Unresolved Mention"/>
    <w:basedOn w:val="DefaultParagraphFont"/>
    <w:uiPriority w:val="99"/>
    <w:semiHidden/>
    <w:unhideWhenUsed/>
    <w:rsid w:val="00A57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0010">
      <w:bodyDiv w:val="1"/>
      <w:marLeft w:val="0"/>
      <w:marRight w:val="0"/>
      <w:marTop w:val="0"/>
      <w:marBottom w:val="0"/>
      <w:divBdr>
        <w:top w:val="none" w:sz="0" w:space="0" w:color="auto"/>
        <w:left w:val="none" w:sz="0" w:space="0" w:color="auto"/>
        <w:bottom w:val="none" w:sz="0" w:space="0" w:color="auto"/>
        <w:right w:val="none" w:sz="0" w:space="0" w:color="auto"/>
      </w:divBdr>
    </w:div>
    <w:div w:id="577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albereavementalliance.org.uk/2024-manifesto-for-better-bereavement-support/" TargetMode="Externa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Penny</dc:creator>
  <cp:keywords/>
  <dc:description/>
  <cp:lastModifiedBy>Alison Penny</cp:lastModifiedBy>
  <cp:revision>12</cp:revision>
  <dcterms:created xsi:type="dcterms:W3CDTF">2024-07-01T11:09:00Z</dcterms:created>
  <dcterms:modified xsi:type="dcterms:W3CDTF">2024-07-05T14:00:00Z</dcterms:modified>
</cp:coreProperties>
</file>